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1B0FAA" w:rsidRPr="00052B6D" w14:paraId="7E95A3B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20E350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D6341" w14:textId="77777777" w:rsidR="001B0FAA" w:rsidRPr="003A2703" w:rsidRDefault="001B0FAA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Marine Legal </w:t>
            </w:r>
            <w:proofErr w:type="spellStart"/>
            <w:r w:rsidRPr="003A2703">
              <w:rPr>
                <w:rFonts w:eastAsia="Calibri" w:cstheme="minorHAnsi"/>
                <w:b/>
                <w:bCs/>
                <w:lang w:val="el-GR"/>
              </w:rPr>
              <w:t>Issues</w:t>
            </w:r>
            <w:proofErr w:type="spellEnd"/>
            <w:r w:rsidRPr="003A2703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</w:p>
        </w:tc>
      </w:tr>
      <w:tr w:rsidR="001B0FAA" w:rsidRPr="00052B6D" w14:paraId="28AE5D3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B7251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6830E" w14:textId="77777777" w:rsidR="001B0FAA" w:rsidRPr="00052B6D" w:rsidRDefault="001B0FAA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MANS-331</w:t>
            </w:r>
          </w:p>
        </w:tc>
      </w:tr>
      <w:tr w:rsidR="001B0FAA" w:rsidRPr="00052B6D" w14:paraId="16B70C2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A07FA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0E03C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1B0FAA" w:rsidRPr="00052B6D" w14:paraId="7365305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B04E7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7B5C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1B0FAA" w:rsidRPr="00052B6D" w14:paraId="73E57BC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FBDBF0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3C5C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1B0FAA" w:rsidRPr="00052B6D" w14:paraId="5798F1A4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CA396A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9734B" w14:textId="17066835" w:rsidR="001B0FAA" w:rsidRPr="00052B6D" w:rsidRDefault="001B0FAA" w:rsidP="00D11D3B">
            <w:pPr>
              <w:spacing w:after="0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</w:tr>
      <w:tr w:rsidR="001B0FAA" w:rsidRPr="00052B6D" w14:paraId="4DFE7C24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17B01EA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051F9D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9A86F3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380BF7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FEDF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C880B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1B0FAA" w:rsidRPr="00052B6D" w14:paraId="51B17026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ED497F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94D80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F0276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E5656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099E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CD36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1B0FAA" w:rsidRPr="00052B6D" w14:paraId="05FC7BF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285259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F36D" w14:textId="77777777" w:rsidR="001B0FAA" w:rsidRPr="00052B6D" w:rsidRDefault="001B0FA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3EE6874C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present the basic law principles in general</w:t>
            </w:r>
          </w:p>
          <w:p w14:paraId="2CE13B43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define legally the term “ship”</w:t>
            </w:r>
          </w:p>
          <w:p w14:paraId="57AB4C36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register the ship’s maritime documents</w:t>
            </w:r>
          </w:p>
          <w:p w14:paraId="61978969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discuss marine labor provisions and collective labor agreements </w:t>
            </w:r>
          </w:p>
          <w:p w14:paraId="0D7F5A2A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basics of the Statute merchant marine disciplinary law</w:t>
            </w:r>
          </w:p>
          <w:p w14:paraId="69B2A8A4" w14:textId="77777777" w:rsidR="001B0FAA" w:rsidRPr="00052B6D" w:rsidRDefault="001B0FAA" w:rsidP="001B0FAA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address the most relevant provisions of code of Private Maritime Law</w:t>
            </w:r>
          </w:p>
        </w:tc>
      </w:tr>
      <w:tr w:rsidR="001B0FAA" w:rsidRPr="00052B6D" w14:paraId="1EA98F28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B704B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FB960" w14:textId="77777777" w:rsidR="001B0FAA" w:rsidRPr="00052B6D" w:rsidRDefault="001B0FA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19F76055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comprehend the basic law principles in general</w:t>
            </w:r>
          </w:p>
          <w:p w14:paraId="42376928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have </w:t>
            </w:r>
            <w:proofErr w:type="gramStart"/>
            <w:r w:rsidRPr="00052B6D">
              <w:rPr>
                <w:rFonts w:eastAsia="Times New Roman" w:cstheme="minorHAnsi"/>
              </w:rPr>
              <w:t>a</w:t>
            </w:r>
            <w:proofErr w:type="gramEnd"/>
            <w:r w:rsidRPr="00052B6D">
              <w:rPr>
                <w:rFonts w:eastAsia="Times New Roman" w:cstheme="minorHAnsi"/>
              </w:rPr>
              <w:t xml:space="preserve"> accurate understanding of the term “ship”</w:t>
            </w:r>
          </w:p>
          <w:p w14:paraId="62C9F9EC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record the ship’s maritime documents</w:t>
            </w:r>
          </w:p>
          <w:p w14:paraId="7985BD21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perceive the basic marine labor provisions and collective labor agreements</w:t>
            </w:r>
          </w:p>
          <w:p w14:paraId="1AB5987F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acknowledge the most important parts of the merchant marine disciplinary law</w:t>
            </w:r>
          </w:p>
          <w:p w14:paraId="43A7FD34" w14:textId="77777777" w:rsidR="001B0FAA" w:rsidRPr="00052B6D" w:rsidRDefault="001B0FAA" w:rsidP="001B0FAA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be acquainted with the most relevant provisions of code of Private Maritime Law</w:t>
            </w:r>
          </w:p>
        </w:tc>
      </w:tr>
      <w:tr w:rsidR="001B0FAA" w:rsidRPr="00052B6D" w14:paraId="741A7658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E5AE2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6BF9F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020C1B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D60" w14:textId="77777777" w:rsidR="001B0FAA" w:rsidRPr="00052B6D" w:rsidRDefault="001B0FA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1B0FAA" w:rsidRPr="00052B6D" w14:paraId="16A5FAB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3B1285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2383C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Concepts and characteristics of law</w:t>
            </w:r>
          </w:p>
          <w:p w14:paraId="6E7406F3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Division of law</w:t>
            </w:r>
          </w:p>
          <w:p w14:paraId="743B781C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Ship’s documents</w:t>
            </w:r>
          </w:p>
          <w:p w14:paraId="287BB04D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Labor regulations</w:t>
            </w:r>
          </w:p>
          <w:p w14:paraId="2C2743A1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Collective labor agreements </w:t>
            </w:r>
          </w:p>
          <w:p w14:paraId="795A402A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Seaman’s enlistment contract</w:t>
            </w:r>
          </w:p>
          <w:p w14:paraId="165C92CE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Seaman’s obligations and rights arising from the enlistment contract</w:t>
            </w:r>
          </w:p>
          <w:p w14:paraId="7878B2F0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Marine labor disputes</w:t>
            </w:r>
          </w:p>
          <w:p w14:paraId="497593AD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Merchant marine disciplinary law</w:t>
            </w:r>
          </w:p>
          <w:p w14:paraId="3EAF42AB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Marine labor accident and regulations to prevent it</w:t>
            </w:r>
          </w:p>
          <w:p w14:paraId="649D6665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Seaman’s social protections</w:t>
            </w:r>
          </w:p>
          <w:p w14:paraId="056E2D73" w14:textId="77777777" w:rsidR="001B0FAA" w:rsidRPr="00052B6D" w:rsidRDefault="001B0FAA" w:rsidP="001B0FA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Issues of international public marine law  </w:t>
            </w:r>
          </w:p>
          <w:p w14:paraId="6ED258CF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Flag State’s Private Marine Law and international practice</w:t>
            </w:r>
          </w:p>
        </w:tc>
      </w:tr>
      <w:tr w:rsidR="001B0FAA" w:rsidRPr="00052B6D" w14:paraId="1CD3C95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FAED1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2898D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1B0FAA" w:rsidRPr="00052B6D" w14:paraId="22C3A1C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E06774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D73E1" w14:textId="77777777" w:rsidR="001B0FAA" w:rsidRPr="00052B6D" w:rsidRDefault="001B0FAA" w:rsidP="001B0FAA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63"/>
              <w:gridCol w:w="1843"/>
              <w:gridCol w:w="1418"/>
              <w:gridCol w:w="929"/>
              <w:gridCol w:w="1427"/>
            </w:tblGrid>
            <w:tr w:rsidR="001B0FAA" w:rsidRPr="00052B6D" w14:paraId="3F1FAD9F" w14:textId="77777777" w:rsidTr="00D11D3B">
              <w:trPr>
                <w:trHeight w:val="307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83550D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62DD85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D8EC4B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EDBCD5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20B12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B0FAA" w:rsidRPr="00052B6D" w14:paraId="52DCE532" w14:textId="77777777" w:rsidTr="00D11D3B">
              <w:trPr>
                <w:trHeight w:val="630"/>
                <w:jc w:val="center"/>
              </w:trPr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547ECF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Mandaraka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>, A.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91A111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Modern maritime law volume 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DCE92A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Routledge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E99798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2013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989EC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978–0–415–83906–8</w:t>
                  </w:r>
                </w:p>
              </w:tc>
            </w:tr>
          </w:tbl>
          <w:p w14:paraId="7F518D6C" w14:textId="77777777" w:rsidR="001B0FAA" w:rsidRPr="00052B6D" w:rsidRDefault="001B0FAA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6AB5567" w14:textId="77777777" w:rsidR="001B0FAA" w:rsidRPr="00052B6D" w:rsidRDefault="001B0FAA" w:rsidP="001B0FAA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63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2"/>
              <w:gridCol w:w="2126"/>
              <w:gridCol w:w="1417"/>
              <w:gridCol w:w="833"/>
              <w:gridCol w:w="1461"/>
            </w:tblGrid>
            <w:tr w:rsidR="001B0FAA" w:rsidRPr="00052B6D" w14:paraId="3A0BAE3A" w14:textId="77777777" w:rsidTr="00D11D3B">
              <w:trPr>
                <w:trHeight w:val="287"/>
                <w:jc w:val="center"/>
              </w:trPr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F84349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3A0C87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FF7C0D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46AC82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4AA07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1B0FAA" w:rsidRPr="00052B6D" w14:paraId="6654B5CE" w14:textId="77777777" w:rsidTr="00D11D3B">
              <w:trPr>
                <w:trHeight w:val="590"/>
                <w:jc w:val="center"/>
              </w:trPr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27BF2F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Cartner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J., Fiske, R., Leiter, T.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DE5F4B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International law of the shipmaster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FA8567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Routledge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DCB35C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2009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99C79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978-1-84311-807-7</w:t>
                  </w:r>
                </w:p>
              </w:tc>
            </w:tr>
            <w:tr w:rsidR="001B0FAA" w:rsidRPr="00052B6D" w14:paraId="285E0DDE" w14:textId="77777777" w:rsidTr="00D11D3B">
              <w:trPr>
                <w:trHeight w:val="590"/>
                <w:jc w:val="center"/>
              </w:trPr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CF96BF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Baughen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>, 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D70157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Shipping law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5B4C49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Routledge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8A52A8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2015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91AB1C" w14:textId="77777777" w:rsidR="001B0FAA" w:rsidRPr="00052B6D" w:rsidRDefault="001B0FA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978-0-415-71219-4</w:t>
                  </w:r>
                </w:p>
              </w:tc>
            </w:tr>
          </w:tbl>
          <w:p w14:paraId="3B46B612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1B0FAA" w:rsidRPr="00052B6D" w14:paraId="5FC6502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218BC8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C5E9C" w14:textId="77777777" w:rsidR="001B0FAA" w:rsidRPr="00052B6D" w:rsidRDefault="001B0FAA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1B0FAA" w:rsidRPr="00052B6D" w14:paraId="117029F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EAF74" w14:textId="77777777" w:rsidR="001B0FAA" w:rsidRPr="00052B6D" w:rsidRDefault="001B0FA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DDE91" w14:textId="77777777" w:rsidR="001B0FAA" w:rsidRPr="00052B6D" w:rsidRDefault="001B0FAA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1"/>
  </w:num>
  <w:num w:numId="19">
    <w:abstractNumId w:val="20"/>
  </w:num>
  <w:num w:numId="20">
    <w:abstractNumId w:val="16"/>
  </w:num>
  <w:num w:numId="21">
    <w:abstractNumId w:val="1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B0FAA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AF1E5C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f8ec3840-6d33-4589-9163-5f826bd29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2022-10-20T12:14:00Z</dcterms:created>
  <dcterms:modified xsi:type="dcterms:W3CDTF">2022-10-20T12:14:00Z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