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B60ECB" w:rsidRPr="00052B6D" w14:paraId="3A1168F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013C8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3BCDF" w14:textId="77777777" w:rsidR="00B60ECB" w:rsidRPr="003A2703" w:rsidRDefault="00B60ECB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r w:rsidRPr="003A2703">
              <w:rPr>
                <w:rFonts w:eastAsia="Calibri" w:cstheme="minorHAnsi"/>
                <w:b/>
                <w:bCs/>
              </w:rPr>
              <w:t xml:space="preserve">Ship </w:t>
            </w:r>
            <w:proofErr w:type="spellStart"/>
            <w:r w:rsidRPr="003A2703">
              <w:rPr>
                <w:rFonts w:eastAsia="Calibri" w:cstheme="minorHAnsi"/>
                <w:b/>
                <w:bCs/>
                <w:lang w:val="el-GR"/>
              </w:rPr>
              <w:t>Stability</w:t>
            </w:r>
            <w:proofErr w:type="spellEnd"/>
            <w:r w:rsidRPr="003A2703">
              <w:rPr>
                <w:rFonts w:eastAsia="Calibri" w:cstheme="minorHAnsi"/>
                <w:b/>
                <w:bCs/>
                <w:lang w:val="el-GR"/>
              </w:rPr>
              <w:t xml:space="preserve"> </w:t>
            </w:r>
            <w:r w:rsidRPr="003A2703">
              <w:rPr>
                <w:rFonts w:eastAsia="Calibri" w:cstheme="minorHAnsi"/>
                <w:b/>
                <w:bCs/>
              </w:rPr>
              <w:t xml:space="preserve">and Strength </w:t>
            </w:r>
            <w:r w:rsidRPr="003A2703">
              <w:rPr>
                <w:rFonts w:eastAsia="Calibri" w:cstheme="minorHAnsi"/>
                <w:b/>
                <w:bCs/>
                <w:lang w:val="el-GR"/>
              </w:rPr>
              <w:t xml:space="preserve">  </w:t>
            </w:r>
          </w:p>
        </w:tc>
      </w:tr>
      <w:tr w:rsidR="00B60ECB" w:rsidRPr="00052B6D" w14:paraId="72C6B3F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F591AB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22C35" w14:textId="77777777" w:rsidR="00B60ECB" w:rsidRPr="00052B6D" w:rsidRDefault="00B60ECB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MANS-321</w:t>
            </w:r>
          </w:p>
        </w:tc>
      </w:tr>
      <w:tr w:rsidR="00B60ECB" w:rsidRPr="00052B6D" w14:paraId="4F60DB3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F3B65E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81CAC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B60ECB" w:rsidRPr="00052B6D" w14:paraId="5F6D699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C76416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79148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B60ECB" w:rsidRPr="00052B6D" w14:paraId="0A8ACB1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77EDE5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E143A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rd</w:t>
            </w:r>
            <w:r w:rsidRPr="00052B6D">
              <w:rPr>
                <w:rFonts w:eastAsia="Calibri" w:cstheme="minorHAnsi"/>
                <w:lang w:eastAsia="en-GB"/>
              </w:rPr>
              <w:t xml:space="preserve"> Year, Spring Semester </w:t>
            </w:r>
          </w:p>
        </w:tc>
      </w:tr>
      <w:tr w:rsidR="00B60ECB" w:rsidRPr="00052B6D" w14:paraId="4A6053CF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9DF8EA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2EE65" w14:textId="0BBD2DC3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B60ECB" w:rsidRPr="00052B6D" w14:paraId="1603BFAA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C7C1219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ECF4A7B" w14:textId="77777777" w:rsidR="00B60ECB" w:rsidRPr="00052B6D" w:rsidRDefault="00B60EC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694533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07A63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B3FF08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BB24A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B60ECB" w:rsidRPr="00052B6D" w14:paraId="4FAAF8D2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DC9D1F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4893A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13D2E" w14:textId="77777777" w:rsidR="00B60ECB" w:rsidRPr="00052B6D" w:rsidRDefault="00B60EC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4CFA5" w14:textId="77777777" w:rsidR="00B60ECB" w:rsidRPr="00052B6D" w:rsidRDefault="00B60EC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EE726" w14:textId="77777777" w:rsidR="00B60ECB" w:rsidRPr="00052B6D" w:rsidRDefault="00B60EC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68076" w14:textId="77777777" w:rsidR="00B60ECB" w:rsidRPr="00052B6D" w:rsidRDefault="00B60EC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B60ECB" w:rsidRPr="00052B6D" w14:paraId="1F63786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1874D7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7532A" w14:textId="77777777" w:rsidR="00B60ECB" w:rsidRPr="00052B6D" w:rsidRDefault="00B60ECB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The main objectives of the course are to:</w:t>
            </w:r>
          </w:p>
          <w:p w14:paraId="714E6439" w14:textId="77777777" w:rsidR="00B60ECB" w:rsidRPr="00052B6D" w:rsidRDefault="00B60ECB" w:rsidP="00B60EC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introduce the theories and factors that influence the ship’s trim and stability</w:t>
            </w:r>
          </w:p>
          <w:p w14:paraId="6767C31C" w14:textId="77777777" w:rsidR="00B60ECB" w:rsidRPr="00052B6D" w:rsidRDefault="00B60ECB" w:rsidP="00B60EC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display the measures required to maintain the trim and stability</w:t>
            </w:r>
          </w:p>
          <w:p w14:paraId="12B4F24D" w14:textId="77777777" w:rsidR="00B60ECB" w:rsidRPr="00052B6D" w:rsidRDefault="00B60ECB" w:rsidP="00B60EC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exhibit the stability tables and diagrams used on board </w:t>
            </w:r>
          </w:p>
          <w:p w14:paraId="42C02161" w14:textId="77777777" w:rsidR="00B60ECB" w:rsidRPr="00052B6D" w:rsidRDefault="00B60ECB" w:rsidP="00B60EC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demonstrate the equipment and software to calculate the ship’s trim and stability</w:t>
            </w:r>
          </w:p>
          <w:p w14:paraId="5FCD62EC" w14:textId="77777777" w:rsidR="00B60ECB" w:rsidRPr="00052B6D" w:rsidRDefault="00B60ECB" w:rsidP="00B60EC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explain the actions to be taken in the event of partial loss of ship’s integrity</w:t>
            </w:r>
          </w:p>
          <w:p w14:paraId="6558EC05" w14:textId="77777777" w:rsidR="00B60ECB" w:rsidRPr="00052B6D" w:rsidRDefault="00B60ECB" w:rsidP="00B60EC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analyze the ship’s structural strength at sea and in port </w:t>
            </w:r>
          </w:p>
        </w:tc>
      </w:tr>
      <w:tr w:rsidR="00B60ECB" w:rsidRPr="00052B6D" w14:paraId="26629498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FA3B2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7C30C" w14:textId="77777777" w:rsidR="00B60ECB" w:rsidRPr="00052B6D" w:rsidRDefault="00B60ECB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After completion of the course students are expected to be able to: </w:t>
            </w:r>
          </w:p>
          <w:p w14:paraId="01D285F8" w14:textId="77777777" w:rsidR="00B60ECB" w:rsidRPr="00052B6D" w:rsidRDefault="00B60ECB" w:rsidP="00B60EC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comprehend the theories and factors that influence the ship’s trim and stability </w:t>
            </w:r>
          </w:p>
          <w:p w14:paraId="046A3012" w14:textId="77777777" w:rsidR="00B60ECB" w:rsidRPr="00052B6D" w:rsidRDefault="00B60ECB" w:rsidP="00B60EC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take all the necessary measures to maintain ship’s trim and stability </w:t>
            </w:r>
          </w:p>
          <w:p w14:paraId="78C2E620" w14:textId="77777777" w:rsidR="00B60ECB" w:rsidRPr="00052B6D" w:rsidRDefault="00B60ECB" w:rsidP="00B60EC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employ the stability tables and diagrams existing on board to perform trim and stability calculations </w:t>
            </w:r>
          </w:p>
          <w:p w14:paraId="68034450" w14:textId="77777777" w:rsidR="00B60ECB" w:rsidRPr="00052B6D" w:rsidRDefault="00B60ECB" w:rsidP="00B60EC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utilize the equipment and software available on board to obtain results on trim and stability questions</w:t>
            </w:r>
          </w:p>
          <w:p w14:paraId="606094F1" w14:textId="77777777" w:rsidR="00B60ECB" w:rsidRPr="00052B6D" w:rsidRDefault="00B60ECB" w:rsidP="00B60EC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implement the proper corrective measures in the event of partial loss of the ship’s integrity</w:t>
            </w:r>
          </w:p>
          <w:p w14:paraId="743EC042" w14:textId="77777777" w:rsidR="00B60ECB" w:rsidRPr="00052B6D" w:rsidRDefault="00B60ECB" w:rsidP="00B60EC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calculate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the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vessel’s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stresses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 </w:t>
            </w:r>
          </w:p>
        </w:tc>
      </w:tr>
      <w:tr w:rsidR="00B60ECB" w:rsidRPr="00052B6D" w14:paraId="500E366B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EB655C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C419B" w14:textId="77777777" w:rsidR="00B60ECB" w:rsidRPr="00052B6D" w:rsidRDefault="00B60EC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8DA036" w14:textId="77777777" w:rsidR="00B60ECB" w:rsidRPr="00052B6D" w:rsidRDefault="00B60EC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DB5" w14:textId="77777777" w:rsidR="00B60ECB" w:rsidRPr="00052B6D" w:rsidRDefault="00B60ECB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B60ECB" w:rsidRPr="00052B6D" w14:paraId="3C4D110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A9384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A1754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Determination of various centers (gravity, buoyancy, etc.)</w:t>
            </w:r>
          </w:p>
          <w:p w14:paraId="722DCC53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Displacement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,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density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,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specific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gravity</w:t>
            </w:r>
            <w:proofErr w:type="spellEnd"/>
          </w:p>
          <w:p w14:paraId="6204920C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Trim and stability tables and diagrams</w:t>
            </w:r>
          </w:p>
          <w:p w14:paraId="6463C6FA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Transverse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stability</w:t>
            </w:r>
            <w:proofErr w:type="spellEnd"/>
          </w:p>
          <w:p w14:paraId="62D53EE2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lang w:val="el-GR"/>
              </w:rPr>
              <w:t xml:space="preserve">Free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surface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inertia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moments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effect</w:t>
            </w:r>
            <w:proofErr w:type="spellEnd"/>
          </w:p>
          <w:p w14:paraId="29DA4AAE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Large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angles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stability</w:t>
            </w:r>
            <w:proofErr w:type="spellEnd"/>
          </w:p>
          <w:p w14:paraId="366FC23D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Dynamic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stability</w:t>
            </w:r>
            <w:proofErr w:type="spellEnd"/>
          </w:p>
          <w:p w14:paraId="787B6D82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Longitudinal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stability</w:t>
            </w:r>
            <w:proofErr w:type="spellEnd"/>
          </w:p>
          <w:p w14:paraId="3224FBC7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lastRenderedPageBreak/>
              <w:t>Various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stability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issues</w:t>
            </w:r>
            <w:proofErr w:type="spellEnd"/>
          </w:p>
          <w:p w14:paraId="4FDBDC55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Vessel’s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stresses</w:t>
            </w:r>
            <w:proofErr w:type="spellEnd"/>
          </w:p>
          <w:p w14:paraId="40A076F4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Bending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-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torsional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moments</w:t>
            </w:r>
            <w:proofErr w:type="spellEnd"/>
          </w:p>
          <w:p w14:paraId="670052D1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Shearing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forces</w:t>
            </w:r>
            <w:proofErr w:type="spellEnd"/>
          </w:p>
          <w:p w14:paraId="12761683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Use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of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relevant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software</w:t>
            </w:r>
            <w:proofErr w:type="spellEnd"/>
          </w:p>
          <w:p w14:paraId="574A595C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lang w:val="el-GR"/>
              </w:rPr>
              <w:t>Damage</w:t>
            </w:r>
            <w:proofErr w:type="spellEnd"/>
            <w:r w:rsidRPr="00052B6D">
              <w:rPr>
                <w:rFonts w:eastAsia="Calibri" w:cstheme="minorHAnsi"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lang w:val="el-GR"/>
              </w:rPr>
              <w:t>stability</w:t>
            </w:r>
            <w:proofErr w:type="spellEnd"/>
          </w:p>
          <w:p w14:paraId="5A52F9FC" w14:textId="77777777" w:rsidR="00B60ECB" w:rsidRPr="00052B6D" w:rsidRDefault="00B60ECB" w:rsidP="00B60ECB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Relevant check lists and forms</w:t>
            </w:r>
          </w:p>
        </w:tc>
      </w:tr>
      <w:tr w:rsidR="00B60ECB" w:rsidRPr="00052B6D" w14:paraId="4A474BF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9373F6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4A192" w14:textId="77777777" w:rsidR="00B60ECB" w:rsidRPr="00052B6D" w:rsidRDefault="00B60ECB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Lectures, i</w:t>
            </w:r>
            <w:r w:rsidRPr="00052B6D">
              <w:rPr>
                <w:rFonts w:eastAsia="Calibri" w:cstheme="minorHAnsi"/>
                <w:bCs/>
              </w:rPr>
              <w:t>n-class assignments</w:t>
            </w:r>
            <w:r w:rsidRPr="00052B6D">
              <w:rPr>
                <w:rFonts w:eastAsia="Calibri" w:cstheme="minorHAnsi"/>
              </w:rPr>
              <w:t xml:space="preserve">, sound and video equipment, computer, projector, relevant software, cargo handling simulator </w:t>
            </w:r>
          </w:p>
        </w:tc>
      </w:tr>
      <w:tr w:rsidR="00B60ECB" w:rsidRPr="00052B6D" w14:paraId="403A802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39E1D4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9441A" w14:textId="77777777" w:rsidR="00B60ECB" w:rsidRPr="00052B6D" w:rsidRDefault="00B60ECB" w:rsidP="00B60ECB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53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30"/>
              <w:gridCol w:w="1985"/>
              <w:gridCol w:w="1275"/>
              <w:gridCol w:w="783"/>
              <w:gridCol w:w="1457"/>
            </w:tblGrid>
            <w:tr w:rsidR="00B60ECB" w:rsidRPr="00052B6D" w14:paraId="3483FFAC" w14:textId="77777777" w:rsidTr="00D11D3B">
              <w:trPr>
                <w:trHeight w:val="365"/>
                <w:jc w:val="center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D67B39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423B7B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F0CE99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32B985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03F968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B60ECB" w:rsidRPr="00052B6D" w14:paraId="01538389" w14:textId="77777777" w:rsidTr="00D11D3B">
              <w:trPr>
                <w:trHeight w:val="752"/>
                <w:jc w:val="center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F42ABF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Barrass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, B., </w:t>
                  </w:r>
                  <w:proofErr w:type="spellStart"/>
                  <w:r w:rsidRPr="00052B6D">
                    <w:rPr>
                      <w:rFonts w:eastAsia="Times New Roman" w:cstheme="minorHAnsi"/>
                    </w:rPr>
                    <w:t>Derrett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, D.R.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18C33F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Ship stability for masters and mates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10703E7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Elsevier </w:t>
                  </w: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2DA1B7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2006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1B96E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987-0-7506-6784-5</w:t>
                  </w:r>
                </w:p>
              </w:tc>
            </w:tr>
          </w:tbl>
          <w:p w14:paraId="7BE9D8B0" w14:textId="77777777" w:rsidR="00B60ECB" w:rsidRPr="00052B6D" w:rsidRDefault="00B60ECB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2AC170" w14:textId="77777777" w:rsidR="00B60ECB" w:rsidRPr="00052B6D" w:rsidRDefault="00B60ECB" w:rsidP="00B60ECB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45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66"/>
              <w:gridCol w:w="2410"/>
              <w:gridCol w:w="1275"/>
              <w:gridCol w:w="754"/>
              <w:gridCol w:w="1446"/>
            </w:tblGrid>
            <w:tr w:rsidR="00B60ECB" w:rsidRPr="00052B6D" w14:paraId="274834A1" w14:textId="77777777" w:rsidTr="00D11D3B">
              <w:trPr>
                <w:trHeight w:val="277"/>
                <w:jc w:val="center"/>
              </w:trPr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4BC179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94A2C5A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945A07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F4E9681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0DC83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B60ECB" w:rsidRPr="00052B6D" w14:paraId="411F9944" w14:textId="77777777" w:rsidTr="00D11D3B">
              <w:trPr>
                <w:trHeight w:val="556"/>
                <w:jc w:val="center"/>
              </w:trPr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17D052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9F865F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International code on intact stability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F2C746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D39D53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2009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474B46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978-92-801-15062</w:t>
                  </w:r>
                </w:p>
              </w:tc>
            </w:tr>
            <w:tr w:rsidR="00B60ECB" w:rsidRPr="00052B6D" w14:paraId="6CAA8541" w14:textId="77777777" w:rsidTr="00D11D3B">
              <w:trPr>
                <w:trHeight w:val="864"/>
                <w:jc w:val="center"/>
              </w:trPr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47A190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Clark, I. C.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0E05AC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The management of merchant ship stability, trim and strength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FC9B22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The nautical institute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D846BC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2002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E7CE7" w14:textId="77777777" w:rsidR="00B60ECB" w:rsidRPr="00052B6D" w:rsidRDefault="00B60ECB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1-87-0077-59-8</w:t>
                  </w:r>
                </w:p>
              </w:tc>
            </w:tr>
          </w:tbl>
          <w:p w14:paraId="64C6F88F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B60ECB" w:rsidRPr="00052B6D" w14:paraId="2E6C422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536230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A953E" w14:textId="77777777" w:rsidR="00B60ECB" w:rsidRPr="00052B6D" w:rsidRDefault="00B60ECB" w:rsidP="00D11D3B">
            <w:pPr>
              <w:spacing w:after="160" w:line="259" w:lineRule="auto"/>
              <w:rPr>
                <w:rFonts w:eastAsia="Calibri" w:cstheme="minorHAnsi"/>
                <w:bCs/>
              </w:rPr>
            </w:pPr>
            <w:r w:rsidRPr="00052B6D">
              <w:rPr>
                <w:rFonts w:eastAsia="Calibri" w:cstheme="minorHAnsi"/>
                <w:bCs/>
              </w:rPr>
              <w:t>Homework, in-class assignments, projects, exams, final exam.</w:t>
            </w:r>
          </w:p>
        </w:tc>
      </w:tr>
      <w:tr w:rsidR="00B60ECB" w:rsidRPr="00052B6D" w14:paraId="4E50C5B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323806" w14:textId="77777777" w:rsidR="00B60ECB" w:rsidRPr="00052B6D" w:rsidRDefault="00B60ECB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BE298" w14:textId="77777777" w:rsidR="00B60ECB" w:rsidRPr="00052B6D" w:rsidRDefault="00B60ECB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AC2766" w:rsidRDefault="004F5A92" w:rsidP="00AC2766"/>
    <w:sectPr w:rsidR="004F5A92" w:rsidRPr="00AC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29D0"/>
    <w:multiLevelType w:val="hybridMultilevel"/>
    <w:tmpl w:val="A972E784"/>
    <w:lvl w:ilvl="0" w:tplc="636A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2A6CF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D4CA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81407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F4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EEA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1C64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308FA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C614F"/>
    <w:multiLevelType w:val="multilevel"/>
    <w:tmpl w:val="C7FA4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8091D"/>
    <w:multiLevelType w:val="hybridMultilevel"/>
    <w:tmpl w:val="041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67721"/>
    <w:multiLevelType w:val="multilevel"/>
    <w:tmpl w:val="E69CAE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11"/>
  </w:num>
  <w:num w:numId="5">
    <w:abstractNumId w:val="7"/>
  </w:num>
  <w:num w:numId="6">
    <w:abstractNumId w:val="17"/>
  </w:num>
  <w:num w:numId="7">
    <w:abstractNumId w:val="15"/>
  </w:num>
  <w:num w:numId="8">
    <w:abstractNumId w:val="26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20"/>
  </w:num>
  <w:num w:numId="16">
    <w:abstractNumId w:val="16"/>
  </w:num>
  <w:num w:numId="17">
    <w:abstractNumId w:val="28"/>
  </w:num>
  <w:num w:numId="18">
    <w:abstractNumId w:val="12"/>
  </w:num>
  <w:num w:numId="19">
    <w:abstractNumId w:val="23"/>
  </w:num>
  <w:num w:numId="20">
    <w:abstractNumId w:val="18"/>
  </w:num>
  <w:num w:numId="21">
    <w:abstractNumId w:val="22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9"/>
  </w:num>
  <w:num w:numId="30">
    <w:abstractNumId w:val="27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1612EE"/>
    <w:rsid w:val="001B0FAA"/>
    <w:rsid w:val="002436AD"/>
    <w:rsid w:val="002F6F6C"/>
    <w:rsid w:val="003062DD"/>
    <w:rsid w:val="003F40B7"/>
    <w:rsid w:val="00481104"/>
    <w:rsid w:val="004F5A92"/>
    <w:rsid w:val="00664FBA"/>
    <w:rsid w:val="006D5401"/>
    <w:rsid w:val="00710E7A"/>
    <w:rsid w:val="00740CA2"/>
    <w:rsid w:val="00920499"/>
    <w:rsid w:val="00A440B5"/>
    <w:rsid w:val="00A636E9"/>
    <w:rsid w:val="00A72D77"/>
    <w:rsid w:val="00AC2766"/>
    <w:rsid w:val="00AF1E5C"/>
    <w:rsid w:val="00B60ECB"/>
    <w:rsid w:val="00B76068"/>
    <w:rsid w:val="00BA778D"/>
    <w:rsid w:val="00C16A9A"/>
    <w:rsid w:val="00C73B18"/>
    <w:rsid w:val="00E7632A"/>
    <w:rsid w:val="00EB15FA"/>
    <w:rsid w:val="00EC0943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f8ec3840-6d33-4589-9163-5f826bd292cb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2022-10-20T12:21:00Z</dcterms:created>
  <dcterms:modified xsi:type="dcterms:W3CDTF">2022-10-20T12:21:00Z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