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2126"/>
        <w:gridCol w:w="1401"/>
        <w:gridCol w:w="1321"/>
        <w:gridCol w:w="362"/>
        <w:gridCol w:w="1560"/>
        <w:gridCol w:w="175"/>
        <w:gridCol w:w="1242"/>
        <w:gridCol w:w="1593"/>
      </w:tblGrid>
      <w:tr w:rsidR="00EC5D65" w:rsidRPr="00052B6D" w14:paraId="40EC5A8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3A3DA4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7035" w14:textId="77777777" w:rsidR="00EC5D65" w:rsidRPr="00052B6D" w:rsidRDefault="00EC5D65" w:rsidP="00D11D3B">
            <w:pPr>
              <w:spacing w:after="160" w:line="256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Physics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II</w:t>
            </w:r>
          </w:p>
        </w:tc>
      </w:tr>
      <w:tr w:rsidR="00EC5D65" w:rsidRPr="00052B6D" w14:paraId="55121AD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58B1A6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3FC47" w14:textId="77777777" w:rsidR="00EC5D65" w:rsidRPr="00052B6D" w:rsidRDefault="00EC5D65" w:rsidP="00D11D3B">
            <w:pPr>
              <w:spacing w:after="160" w:line="256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MANS-104</w:t>
            </w:r>
          </w:p>
        </w:tc>
      </w:tr>
      <w:tr w:rsidR="00EC5D65" w:rsidRPr="00052B6D" w14:paraId="16240A6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9D7FC8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BD9EC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EC5D65" w:rsidRPr="00052B6D" w14:paraId="50383C9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AFD8D2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DF477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EC5D65" w:rsidRPr="00052B6D" w14:paraId="5A94EE1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795203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BF8D0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EC5D65" w:rsidRPr="00052B6D" w14:paraId="0A9262E2" w14:textId="77777777" w:rsidTr="006D5401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7FFBB3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7B834" w14:textId="7074B9C0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EC5D65" w:rsidRPr="00052B6D" w14:paraId="14D21347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E83039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ED66B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C4AD4D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392210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DC9767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A93139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EC5D65" w:rsidRPr="00052B6D" w14:paraId="29BB8D08" w14:textId="77777777" w:rsidTr="00D11D3B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4DC7" w14:textId="77777777" w:rsidR="00EC5D65" w:rsidRPr="00052B6D" w:rsidRDefault="00EC5D65" w:rsidP="00D11D3B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B3F9" w14:textId="77777777" w:rsidR="00EC5D65" w:rsidRPr="00052B6D" w:rsidRDefault="00EC5D65" w:rsidP="00D11D3B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3016B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A34EB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D0D69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86085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EC5D65" w:rsidRPr="00052B6D" w14:paraId="1286DF5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1E4706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5FDB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1455AFC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2CC023EE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22F25A5" w14:textId="77777777" w:rsidR="00EC5D65" w:rsidRPr="00052B6D" w:rsidRDefault="00EC5D65" w:rsidP="00EC5D65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students to the basic concepts of thermal physics and waves</w:t>
            </w:r>
          </w:p>
          <w:p w14:paraId="45C41005" w14:textId="77777777" w:rsidR="00EC5D65" w:rsidRPr="00052B6D" w:rsidRDefault="00EC5D65" w:rsidP="00EC5D6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to assist in the development of strong problem-solving skills </w:t>
            </w:r>
          </w:p>
          <w:p w14:paraId="0DA76AEF" w14:textId="77777777" w:rsidR="00EC5D65" w:rsidRPr="00052B6D" w:rsidRDefault="00EC5D65" w:rsidP="00EC5D6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to help cultivate critical thinking in the approach to learning</w:t>
            </w:r>
          </w:p>
          <w:p w14:paraId="6ABE0181" w14:textId="77777777" w:rsidR="00EC5D65" w:rsidRPr="00052B6D" w:rsidRDefault="00EC5D65" w:rsidP="00EC5D65">
            <w:pPr>
              <w:numPr>
                <w:ilvl w:val="0"/>
                <w:numId w:val="6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 xml:space="preserve">consolidate the basic principles discussed in the theoretical section of the course </w:t>
            </w:r>
            <w:proofErr w:type="gramStart"/>
            <w:r w:rsidRPr="00052B6D">
              <w:rPr>
                <w:rFonts w:eastAsia="Times New Roman" w:cstheme="minorHAnsi"/>
              </w:rPr>
              <w:t>with  laboratory</w:t>
            </w:r>
            <w:proofErr w:type="gramEnd"/>
            <w:r w:rsidRPr="00052B6D">
              <w:rPr>
                <w:rFonts w:eastAsia="Times New Roman" w:cstheme="minorHAnsi"/>
              </w:rPr>
              <w:t xml:space="preserve"> experiments</w:t>
            </w:r>
          </w:p>
          <w:p w14:paraId="164C91ED" w14:textId="77777777" w:rsidR="00EC5D65" w:rsidRPr="00052B6D" w:rsidRDefault="00EC5D65" w:rsidP="00D11D3B">
            <w:pPr>
              <w:spacing w:before="120" w:after="120" w:line="240" w:lineRule="auto"/>
              <w:ind w:left="720"/>
              <w:contextualSpacing/>
              <w:rPr>
                <w:rFonts w:eastAsia="Calibri" w:cstheme="minorHAnsi"/>
                <w:bCs/>
                <w:iCs/>
              </w:rPr>
            </w:pPr>
          </w:p>
        </w:tc>
      </w:tr>
      <w:tr w:rsidR="00EC5D65" w:rsidRPr="00052B6D" w14:paraId="05CB268C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327620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A96F2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7AD9C46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After completion of the course students are expected to:</w:t>
            </w:r>
          </w:p>
          <w:p w14:paraId="5A512BE1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70D39B7" w14:textId="77777777" w:rsidR="00EC5D65" w:rsidRPr="00052B6D" w:rsidRDefault="00EC5D65" w:rsidP="00EC5D65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Describe simple harmonic motion, calculate the variables in simple harmonic motion, analyze the period of oscillations with regard to mass and spring stiffness in mass-spring systems.</w:t>
            </w:r>
          </w:p>
          <w:p w14:paraId="516C1FA9" w14:textId="77777777" w:rsidR="00EC5D65" w:rsidRPr="00052B6D" w:rsidRDefault="00EC5D65" w:rsidP="00EC5D65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Understand forced oscillations and the importance of resonance in nature and engineering applications.</w:t>
            </w:r>
          </w:p>
          <w:p w14:paraId="3C076BBD" w14:textId="77777777" w:rsidR="00EC5D65" w:rsidRPr="00052B6D" w:rsidRDefault="00EC5D65" w:rsidP="00EC5D65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Be able to mathematically express a traveling wave and a standing wave as a result of interference.</w:t>
            </w:r>
          </w:p>
          <w:p w14:paraId="03BD073B" w14:textId="77777777" w:rsidR="00EC5D65" w:rsidRPr="00052B6D" w:rsidRDefault="00EC5D65" w:rsidP="00EC5D6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lang w:val="en-GB"/>
              </w:rPr>
              <w:t>Understand the principles of electricity and magnetism</w:t>
            </w:r>
            <w:r w:rsidRPr="00052B6D">
              <w:rPr>
                <w:rFonts w:eastAsia="Times New Roman" w:cstheme="minorHAnsi"/>
              </w:rPr>
              <w:t xml:space="preserve"> </w:t>
            </w:r>
          </w:p>
        </w:tc>
      </w:tr>
      <w:tr w:rsidR="00EC5D65" w:rsidRPr="00052B6D" w14:paraId="34825F04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92809B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C998B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Times New Roman" w:cstheme="minorHAnsi"/>
                <w:bCs/>
              </w:rPr>
              <w:t>MANS-102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7B3E2A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B4D6" w14:textId="77777777" w:rsidR="00EC5D65" w:rsidRPr="00052B6D" w:rsidRDefault="00EC5D6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EC5D65" w:rsidRPr="00052B6D" w14:paraId="3DDF1F1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83FE2A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A3F57" w14:textId="77777777" w:rsidR="00EC5D65" w:rsidRPr="00052B6D" w:rsidRDefault="00EC5D65" w:rsidP="00EC5D65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Simple harmonic motion and Resonance</w:t>
            </w:r>
          </w:p>
          <w:p w14:paraId="661CBB47" w14:textId="77777777" w:rsidR="00EC5D65" w:rsidRPr="00052B6D" w:rsidRDefault="00EC5D65" w:rsidP="00EC5D65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Transverse and longitudinal waves, wave characteristics, interference and standing waves</w:t>
            </w:r>
          </w:p>
          <w:p w14:paraId="7749885A" w14:textId="77777777" w:rsidR="00EC5D65" w:rsidRPr="00052B6D" w:rsidRDefault="00EC5D65" w:rsidP="00EC5D65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Sound waves, speed of sound, standing waves, Doppler effect</w:t>
            </w:r>
          </w:p>
          <w:p w14:paraId="5B00E4AC" w14:textId="77777777" w:rsidR="00EC5D65" w:rsidRPr="00052B6D" w:rsidRDefault="00EC5D65" w:rsidP="00EC5D65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Electricity</w:t>
            </w:r>
          </w:p>
          <w:p w14:paraId="4C517D9D" w14:textId="77777777" w:rsidR="00EC5D65" w:rsidRPr="00052B6D" w:rsidRDefault="00EC5D65" w:rsidP="00EC5D65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Magnetism</w:t>
            </w:r>
          </w:p>
          <w:p w14:paraId="6D4CD5C9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B2737C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052B6D">
              <w:rPr>
                <w:rFonts w:eastAsia="Times New Roman" w:cstheme="minorHAnsi"/>
                <w:u w:val="single"/>
              </w:rPr>
              <w:t>Experiments</w:t>
            </w:r>
          </w:p>
          <w:p w14:paraId="54053270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Simple Harmonic Motion</w:t>
            </w:r>
          </w:p>
          <w:p w14:paraId="666CDD15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Standing waves in string</w:t>
            </w:r>
          </w:p>
          <w:p w14:paraId="796A6C21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Speed of sound and resonance tube</w:t>
            </w:r>
          </w:p>
          <w:p w14:paraId="02C337B6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Electric Circuits</w:t>
            </w:r>
          </w:p>
          <w:p w14:paraId="163CEF33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Magnetic devices</w:t>
            </w:r>
          </w:p>
          <w:p w14:paraId="3AB14634" w14:textId="77777777" w:rsidR="00EC5D65" w:rsidRPr="00052B6D" w:rsidRDefault="00EC5D65" w:rsidP="00D11D3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C5D65" w:rsidRPr="00052B6D" w14:paraId="267B62B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8AC45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590A8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</w:rPr>
              <w:t>Lectures, Tutorials, Laboratory Work</w:t>
            </w:r>
          </w:p>
        </w:tc>
      </w:tr>
      <w:tr w:rsidR="00EC5D65" w:rsidRPr="00052B6D" w14:paraId="579EA5D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86A63F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BFB0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3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4"/>
              <w:gridCol w:w="2214"/>
              <w:gridCol w:w="1412"/>
              <w:gridCol w:w="983"/>
              <w:gridCol w:w="1402"/>
            </w:tblGrid>
            <w:tr w:rsidR="00EC5D65" w:rsidRPr="00052B6D" w14:paraId="70C842AC" w14:textId="77777777" w:rsidTr="00D11D3B">
              <w:trPr>
                <w:trHeight w:val="312"/>
                <w:jc w:val="center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AA5FF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EE00E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670AB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D4C6D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9D8A1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Library Access</w:t>
                  </w:r>
                </w:p>
              </w:tc>
            </w:tr>
            <w:tr w:rsidR="00EC5D65" w:rsidRPr="00052B6D" w14:paraId="27A2BEF4" w14:textId="77777777" w:rsidTr="00D11D3B">
              <w:trPr>
                <w:trHeight w:val="641"/>
                <w:jc w:val="center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2A470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D.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Giancoli</w:t>
                  </w:r>
                  <w:proofErr w:type="spellEnd"/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B4284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052B6D">
                    <w:rPr>
                      <w:rFonts w:eastAsia="Times New Roman" w:cstheme="minorHAnsi"/>
                    </w:rPr>
                    <w:t>Physics, Principles with applications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39606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Pearson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F3661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7</w:t>
                  </w:r>
                  <w:r w:rsidRPr="00052B6D">
                    <w:rPr>
                      <w:rFonts w:eastAsia="Times New Roman" w:cstheme="minorHAnsi"/>
                      <w:vertAlign w:val="superscript"/>
                    </w:rPr>
                    <w:t>th</w:t>
                  </w:r>
                  <w:r w:rsidRPr="00052B6D">
                    <w:rPr>
                      <w:rFonts w:eastAsia="Times New Roman" w:cstheme="minorHAnsi"/>
                    </w:rPr>
                    <w:t xml:space="preserve"> Edition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5E4AE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052B6D">
                    <w:rPr>
                      <w:rFonts w:eastAsia="Times New Roman" w:cstheme="minorHAnsi"/>
                      <w:bCs/>
                    </w:rPr>
                    <w:t>Copy</w:t>
                  </w:r>
                </w:p>
              </w:tc>
            </w:tr>
          </w:tbl>
          <w:p w14:paraId="29846504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57242424" w14:textId="77777777" w:rsidR="00EC5D65" w:rsidRPr="00052B6D" w:rsidRDefault="00EC5D65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8"/>
              <w:gridCol w:w="2308"/>
              <w:gridCol w:w="1404"/>
              <w:gridCol w:w="1110"/>
              <w:gridCol w:w="1410"/>
            </w:tblGrid>
            <w:tr w:rsidR="00EC5D65" w:rsidRPr="00052B6D" w14:paraId="34A50343" w14:textId="77777777" w:rsidTr="00D11D3B">
              <w:trPr>
                <w:trHeight w:val="587"/>
                <w:jc w:val="center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B632E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896FB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4E8A9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E6E30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61CA0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Library Access</w:t>
                  </w:r>
                </w:p>
              </w:tc>
            </w:tr>
            <w:tr w:rsidR="00EC5D65" w:rsidRPr="00052B6D" w14:paraId="56CCBE29" w14:textId="77777777" w:rsidTr="00D11D3B">
              <w:trPr>
                <w:trHeight w:val="912"/>
                <w:jc w:val="center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AF2B6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Ben Crowell 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E13FF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bCs/>
                    </w:rPr>
                    <w:t xml:space="preserve">Conceptual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1FC58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8" w:history="1">
                    <w:r w:rsidRPr="00052B6D">
                      <w:rPr>
                        <w:rFonts w:eastAsia="Times New Roman" w:cstheme="minorHAnsi"/>
                        <w:color w:val="0000FF"/>
                        <w:u w:val="single"/>
                      </w:rPr>
                      <w:t>http://www.lightandmatter.com/</w:t>
                    </w:r>
                  </w:hyperlink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AAC96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Ben Crowell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BD08E" w14:textId="77777777" w:rsidR="00EC5D65" w:rsidRPr="00052B6D" w:rsidRDefault="00EC5D6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bCs/>
                    </w:rPr>
                    <w:t>Free to download</w:t>
                  </w:r>
                </w:p>
              </w:tc>
            </w:tr>
          </w:tbl>
          <w:p w14:paraId="07A81E4A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EC5D65" w:rsidRPr="00052B6D" w14:paraId="6426B11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4E1D32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3086A" w14:textId="77777777" w:rsidR="00EC5D65" w:rsidRPr="00052B6D" w:rsidRDefault="00EC5D65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Midterm Exam, Final Exam, Homework Assignments, Lab reports</w:t>
            </w:r>
          </w:p>
        </w:tc>
      </w:tr>
      <w:tr w:rsidR="00EC5D65" w:rsidRPr="00052B6D" w14:paraId="4D5C3BC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646605" w14:textId="77777777" w:rsidR="00EC5D65" w:rsidRPr="00052B6D" w:rsidRDefault="00EC5D6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9D2B" w14:textId="77777777" w:rsidR="00EC5D65" w:rsidRPr="00052B6D" w:rsidRDefault="00EC5D65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4F5A92"/>
    <w:rsid w:val="006D5401"/>
    <w:rsid w:val="00740CA2"/>
    <w:rsid w:val="00A440B5"/>
    <w:rsid w:val="00BA778D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andmatt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f8ec3840-6d33-4589-9163-5f826bd292c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2022-10-20T11:59:00Z</dcterms:created>
  <dcterms:modified xsi:type="dcterms:W3CDTF">2022-10-20T11:59:00Z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